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Pr="000C4F6C" w:rsidRDefault="008667EB" w:rsidP="00F809EB">
      <w:pPr>
        <w:spacing w:after="120" w:line="240" w:lineRule="auto"/>
        <w:ind w:right="28"/>
        <w:jc w:val="center"/>
        <w:rPr>
          <w:rFonts w:ascii="Verdana" w:eastAsia="Times New Roman" w:hAnsi="Verdana" w:cs="Arial"/>
          <w:b/>
          <w:color w:val="002060"/>
          <w:sz w:val="28"/>
          <w:szCs w:val="36"/>
          <w:lang w:val="de-DE"/>
        </w:rPr>
      </w:pPr>
      <w:r w:rsidRPr="000C4F6C">
        <w:rPr>
          <w:rFonts w:ascii="Verdana" w:eastAsia="Times New Roman" w:hAnsi="Verdana" w:cs="Arial"/>
          <w:b/>
          <w:color w:val="002060"/>
          <w:sz w:val="28"/>
          <w:szCs w:val="36"/>
          <w:lang w:val="de-DE"/>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0C4F6C"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0C4F6C"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0C4F6C"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0C4F6C" w14:paraId="62486C05" w14:textId="77777777" w:rsidTr="00950328">
        <w:tc>
          <w:tcPr>
            <w:tcW w:w="1547" w:type="dxa"/>
            <w:vMerge/>
            <w:shd w:val="clear" w:color="auto" w:fill="D5DCE4" w:themeFill="text2" w:themeFillTint="33"/>
            <w:vAlign w:val="bottom"/>
          </w:tcPr>
          <w:p w14:paraId="4101652C" w14:textId="77777777" w:rsidR="000C4F6C" w:rsidRPr="002A00C3" w:rsidRDefault="000C4F6C" w:rsidP="000C4F6C">
            <w:pPr>
              <w:spacing w:after="0" w:line="240" w:lineRule="auto"/>
              <w:rPr>
                <w:rFonts w:ascii="Calibri" w:eastAsia="Times New Roman" w:hAnsi="Calibri" w:cs="Times New Roman"/>
                <w:color w:val="000000"/>
                <w:lang w:val="en-GB" w:eastAsia="en-GB"/>
              </w:rPr>
            </w:pPr>
          </w:p>
        </w:tc>
        <w:tc>
          <w:tcPr>
            <w:tcW w:w="2990" w:type="dxa"/>
            <w:gridSpan w:val="2"/>
          </w:tcPr>
          <w:p w14:paraId="4B99056E" w14:textId="3A8D14A6" w:rsidR="000C4F6C" w:rsidRDefault="000C4F6C" w:rsidP="000C4F6C">
            <w:pPr>
              <w:spacing w:after="120" w:line="240" w:lineRule="auto"/>
              <w:ind w:right="28"/>
              <w:jc w:val="center"/>
              <w:rPr>
                <w:rFonts w:ascii="Verdana" w:eastAsia="Times New Roman" w:hAnsi="Verdana" w:cs="Arial"/>
                <w:b/>
                <w:color w:val="002060"/>
                <w:sz w:val="28"/>
                <w:szCs w:val="36"/>
                <w:lang w:val="en-GB"/>
              </w:rPr>
            </w:pPr>
            <w:r w:rsidRPr="000C4F6C">
              <w:rPr>
                <w:rFonts w:ascii="Verdana" w:eastAsia="Times New Roman" w:hAnsi="Verdana" w:cs="Arial"/>
                <w:i/>
                <w:sz w:val="16"/>
                <w:szCs w:val="16"/>
                <w:lang w:val="en-GB"/>
              </w:rPr>
              <w:t>Not necessary</w:t>
            </w:r>
          </w:p>
        </w:tc>
        <w:sdt>
          <w:sdtPr>
            <w:rPr>
              <w:rFonts w:ascii="Calibri" w:eastAsia="Times New Roman" w:hAnsi="Calibri" w:cs="Times New Roman"/>
              <w:color w:val="000000"/>
              <w:sz w:val="16"/>
              <w:szCs w:val="16"/>
              <w:lang w:val="en-GB" w:eastAsia="en-GB"/>
            </w:rPr>
            <w:alias w:val="study cycle"/>
            <w:tag w:val="study cycle"/>
            <w:id w:val="1421982222"/>
            <w:placeholder>
              <w:docPart w:val="BC1EC6A2DAEF4416B718B70E2FA3AC85"/>
            </w:placeholder>
            <w:showingPlcHdr/>
            <w:dropDownList>
              <w:listItem w:value="Please choose:"/>
              <w:listItem w:displayText="Short cycle (EQF level 5)" w:value="Short cycle (EQF level 5)"/>
              <w:listItem w:displayText="Bachelor or equivalent first cycle (EQF level 6) " w:value="Bachelor or equivalent first cycle (EQF level 6) "/>
              <w:listItem w:displayText="Master or equivalent second cycle (EQF level 7) " w:value="Master or equivalent second cycle (EQF level 7) "/>
              <w:listItem w:displayText="Doctorate or equivalent third cycle (EQF level 8)" w:value="Doctorate or equivalent third cycle (EQF level 8)"/>
            </w:dropDownList>
          </w:sdtPr>
          <w:sdtContent>
            <w:tc>
              <w:tcPr>
                <w:tcW w:w="1783" w:type="dxa"/>
                <w:gridSpan w:val="2"/>
              </w:tcPr>
              <w:p w14:paraId="1299C43A" w14:textId="765533F4" w:rsidR="000C4F6C" w:rsidRPr="000C4F6C" w:rsidRDefault="000C4F6C" w:rsidP="000C4F6C">
                <w:pPr>
                  <w:spacing w:after="120" w:line="240" w:lineRule="auto"/>
                  <w:ind w:right="28"/>
                  <w:jc w:val="center"/>
                  <w:rPr>
                    <w:rFonts w:ascii="Verdana" w:eastAsia="Times New Roman" w:hAnsi="Verdana" w:cs="Arial"/>
                    <w:b/>
                    <w:i/>
                    <w:color w:val="002060"/>
                    <w:sz w:val="28"/>
                    <w:szCs w:val="36"/>
                    <w:lang w:val="de-DE"/>
                  </w:rPr>
                </w:pPr>
                <w:r w:rsidRPr="009B1566">
                  <w:rPr>
                    <w:rStyle w:val="Platzhaltertext"/>
                  </w:rPr>
                  <w:t>Wählen Sie ein Element aus.</w:t>
                </w:r>
              </w:p>
            </w:tc>
          </w:sdtContent>
        </w:sdt>
        <w:sdt>
          <w:sdtPr>
            <w:rPr>
              <w:rFonts w:ascii="Calibri" w:eastAsia="Times New Roman" w:hAnsi="Calibri" w:cs="Times New Roman"/>
              <w:color w:val="000000"/>
              <w:sz w:val="16"/>
              <w:szCs w:val="16"/>
              <w:lang w:val="de-DE" w:eastAsia="en-GB"/>
            </w:rPr>
            <w:alias w:val="Field of Education"/>
            <w:tag w:val="Field of Education"/>
            <w:id w:val="-261309571"/>
            <w:placeholder>
              <w:docPart w:val="BAD3B85F9EE5491A8F60B851A0C27FE7"/>
            </w:placeholder>
            <w:showingPlcHdr/>
            <w:dropDownList>
              <w:listItem w:value="Please choose:"/>
              <w:listItem w:displayText="Angewandte Informatik 0541" w:value="0541"/>
              <w:listItem w:displayText="Architektur 0731" w:value="0731"/>
              <w:listItem w:displayText="Architektur (MA) 0731" w:value="Architektur (MA) 0731"/>
              <w:listItem w:displayText="Audio Visual Computing (MA) 0211" w:value="Audio Visual Computing (MA) 0211"/>
              <w:listItem w:displayText="Bauingenieurwesen 0732" w:value="Bauingenieurwesen 0732"/>
              <w:listItem w:displayText="Betriebswirtschaftslehre 0413" w:value="Betriebswirtschaftslehre 0413"/>
              <w:listItem w:displayText="Betriebswirtschaftslehre für KMU 0413" w:value="Betriebswirtschaftslehre für KMU 0413"/>
              <w:listItem w:displayText="Chemie 0531" w:value="Chemie 0531"/>
              <w:listItem w:displayText="Elektrotechnik 0714" w:value="Elektrotechnik 0714"/>
              <w:listItem w:displayText="Holztechnik 0722" w:value="Holztechnik 0722"/>
              <w:listItem w:displayText="Holztechnologie (MA) 0722" w:value="Holztechnologie (MA) 0722"/>
              <w:listItem w:displayText="Industrielle Biotechnologie 0512" w:value="Industrielle Biotechnologie 0512"/>
              <w:listItem w:displayText="Industrielle Lebensmittel- und Bioproduktion 0721" w:value="Industrielle Lebensmittel- und Bioproduktion 0721"/>
              <w:listItem w:displayText="Information Technology (MA) 0542" w:value="Information Technology (MA) 0542"/>
              <w:listItem w:displayText="Innenarchitektur 0212" w:value="Innenarchitektur 0212"/>
              <w:listItem w:displayText="Innenarchitektur-Raumkunst (MA) 0212" w:value="Innenarchitektur-Raumkunst (MA) 0212"/>
              <w:listItem w:displayText="Integrated Architectural Design (MA) 0731" w:value="Integrated Architectural Design (MA) 0731"/>
              <w:listItem w:displayText="Integrated Design (MA) 0731" w:value="Integrated Design (MA) 0731"/>
              <w:listItem w:displayText="Landschaftsarchitektur 0521" w:value="Landschaftsarchitektur 0521"/>
              <w:listItem w:displayText="Landschaftsarchitektur (MA) 0521" w:value="Landschaftsarchitektur (MA) 0521"/>
              <w:listItem w:displayText="Landschaftsbau und Grünflächenmanagement 0521" w:value="Landschaftsbau und Grünflächenmanagement 0521"/>
              <w:listItem w:displayText="Lebensmitteltechnologie 0721" w:value="Lebensmitteltechnologie 0721"/>
              <w:listItem w:displayText="Lehramt an Berufskollegs 0111" w:value="Lehramt an Berufskollegs 0111"/>
              <w:listItem w:displayText="Life Science Technologies (MA) 0512" w:value="Life Science Technologies (MA) 0512"/>
              <w:listItem w:displayText="Logistik 0311" w:value="Logistik 0311"/>
              <w:listItem w:displayText="Management mittelständischer Unternehmen (MA) 0311" w:value="Management mittelständischer Unternehmen (MA) 0311"/>
              <w:listItem w:displayText="Maschinenbau (MA)  0715" w:value="Maschinenbau (MA)  0715"/>
              <w:listItem w:displayText="Maschinentechnik  0715" w:value="Maschinentechnik  0715"/>
              <w:listItem w:displayText="Mechatronik 0715" w:value="Mechatronik 0715"/>
              <w:listItem w:displayText="Mechatronische Systeme (MA) 0715" w:value="Mechatronische Systeme (MA) 0715"/>
              <w:listItem w:displayText="Medienproduktion 0211" w:value="Medienproduktion 0211"/>
              <w:listItem w:displayText="Medizin und Gesundheitstechnologie 0914" w:value="Medizin und Gesundheitstechnologie 0914"/>
              <w:listItem w:displayText="Nachhaltiges Bauen und Bewirtschaften (MA) 0712" w:value="Nachhaltiges Bauen und Bewirtschaften (MA) 0712"/>
              <w:listItem w:displayText="Pharmatechnik 0916" w:value="Pharmatechnik 0916"/>
              <w:listItem w:displayText="Production Engineering &amp; Management (MA) 0413" w:value="Production Engineering &amp; Management (MA) 0413"/>
              <w:listItem w:displayText="Produktion und Management (MA) 0413" w:value="Produktion und Management (MA) 0413"/>
              <w:listItem w:displayText="Produktionstechnik 0413" w:value="Produktionstechnik 0413"/>
              <w:listItem w:displayText="Städtebau NRW (MA) 0731" w:value="Städtebau NRW (MA) 0731"/>
              <w:listItem w:displayText="Stadtplanung 0731" w:value="Stadtplanung 0731"/>
              <w:listItem w:displayText="Technische Informatik 0541" w:value="Technische Informatik 0541"/>
              <w:listItem w:displayText="Technologie der Kosmetika und Waschmittel 0512" w:value="Technologie der Kosmetika und Waschmittel 0512"/>
              <w:listItem w:displayText="Umweltingenieurwesen 0521" w:value="Umweltingenieurwesen 0521"/>
              <w:listItem w:displayText="Umweltingenieurwesen und Modellierung (MA) 0521" w:value="Umweltingenieurwesen und Modellierung (MA) 0521"/>
              <w:listItem w:displayText="Wirtschaftsingenieurwesen 0311" w:value="Wirtschaftsingenieurwesen 0311"/>
              <w:listItem w:displayText="Zukunftsenergien 0713" w:value="Zukunftsenergien 0713"/>
            </w:dropDownList>
          </w:sdtPr>
          <w:sdtContent>
            <w:tc>
              <w:tcPr>
                <w:tcW w:w="2288" w:type="dxa"/>
                <w:gridSpan w:val="2"/>
                <w:vAlign w:val="bottom"/>
              </w:tcPr>
              <w:p w14:paraId="4DDBEF00" w14:textId="355C7F6A" w:rsidR="000C4F6C" w:rsidRPr="000C4F6C" w:rsidRDefault="000C4F6C" w:rsidP="000C4F6C">
                <w:pPr>
                  <w:spacing w:after="120" w:line="240" w:lineRule="auto"/>
                  <w:ind w:right="28"/>
                  <w:jc w:val="center"/>
                  <w:rPr>
                    <w:rFonts w:ascii="Verdana" w:eastAsia="Times New Roman" w:hAnsi="Verdana" w:cs="Arial"/>
                    <w:b/>
                    <w:color w:val="002060"/>
                    <w:sz w:val="28"/>
                    <w:szCs w:val="36"/>
                    <w:lang w:val="de-DE"/>
                  </w:rPr>
                </w:pPr>
                <w:r w:rsidRPr="009B1566">
                  <w:rPr>
                    <w:rStyle w:val="Platzhaltertext"/>
                  </w:rPr>
                  <w:t>Wählen Sie ein Element aus.</w:t>
                </w:r>
              </w:p>
            </w:tc>
          </w:sdtContent>
        </w:sdt>
        <w:tc>
          <w:tcPr>
            <w:tcW w:w="2591" w:type="dxa"/>
          </w:tcPr>
          <w:p w14:paraId="3461D779" w14:textId="77777777" w:rsidR="000C4F6C" w:rsidRPr="000C4F6C" w:rsidRDefault="000C4F6C" w:rsidP="000C4F6C">
            <w:pPr>
              <w:spacing w:after="120" w:line="240" w:lineRule="auto"/>
              <w:ind w:right="28"/>
              <w:jc w:val="center"/>
              <w:rPr>
                <w:rFonts w:ascii="Verdana" w:eastAsia="Times New Roman" w:hAnsi="Verdana" w:cs="Arial"/>
                <w:b/>
                <w:color w:val="002060"/>
                <w:sz w:val="28"/>
                <w:szCs w:val="36"/>
                <w:lang w:val="de-DE"/>
              </w:rPr>
            </w:pPr>
            <w:bookmarkStart w:id="0" w:name="_GoBack"/>
            <w:bookmarkEnd w:id="0"/>
          </w:p>
        </w:tc>
      </w:tr>
      <w:tr w:rsidR="000C4F6C" w14:paraId="7EE722A8" w14:textId="77777777" w:rsidTr="00555F03">
        <w:tc>
          <w:tcPr>
            <w:tcW w:w="1547" w:type="dxa"/>
            <w:vMerge w:val="restart"/>
            <w:shd w:val="clear" w:color="auto" w:fill="D5DCE4" w:themeFill="text2" w:themeFillTint="33"/>
            <w:vAlign w:val="bottom"/>
          </w:tcPr>
          <w:p w14:paraId="4ABF062E"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0C4F6C" w:rsidRPr="002A00C3" w:rsidRDefault="000C4F6C" w:rsidP="000C4F6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0C4F6C" w14:paraId="0FB78278" w14:textId="77777777" w:rsidTr="00555F03">
        <w:tc>
          <w:tcPr>
            <w:tcW w:w="1547" w:type="dxa"/>
            <w:vMerge/>
            <w:shd w:val="clear" w:color="auto" w:fill="D5DCE4" w:themeFill="text2" w:themeFillTint="33"/>
            <w:vAlign w:val="bottom"/>
          </w:tcPr>
          <w:p w14:paraId="1FC39945" w14:textId="77777777" w:rsidR="000C4F6C" w:rsidRPr="002A00C3" w:rsidRDefault="000C4F6C" w:rsidP="000C4F6C">
            <w:pPr>
              <w:spacing w:after="0" w:line="240" w:lineRule="auto"/>
              <w:rPr>
                <w:rFonts w:ascii="Calibri" w:eastAsia="Times New Roman" w:hAnsi="Calibri" w:cs="Times New Roman"/>
                <w:color w:val="000000"/>
                <w:lang w:val="en-GB" w:eastAsia="en-GB"/>
              </w:rPr>
            </w:pPr>
          </w:p>
        </w:tc>
        <w:tc>
          <w:tcPr>
            <w:tcW w:w="1573" w:type="dxa"/>
          </w:tcPr>
          <w:p w14:paraId="0562CB0E" w14:textId="769269E0" w:rsidR="000C4F6C" w:rsidRPr="000C4F6C" w:rsidRDefault="000C4F6C" w:rsidP="000C4F6C">
            <w:pPr>
              <w:spacing w:after="120" w:line="240" w:lineRule="auto"/>
              <w:ind w:right="28"/>
              <w:jc w:val="center"/>
              <w:rPr>
                <w:rFonts w:ascii="Verdana" w:eastAsia="Times New Roman" w:hAnsi="Verdana" w:cs="Arial"/>
                <w:color w:val="002060"/>
                <w:sz w:val="16"/>
                <w:szCs w:val="16"/>
                <w:lang w:val="en-GB"/>
              </w:rPr>
            </w:pPr>
            <w:r w:rsidRPr="000C4F6C">
              <w:rPr>
                <w:rFonts w:ascii="Verdana" w:eastAsia="Times New Roman" w:hAnsi="Verdana" w:cs="Arial"/>
                <w:sz w:val="16"/>
                <w:szCs w:val="16"/>
                <w:lang w:val="en-GB"/>
              </w:rPr>
              <w:t>OWL University of Applied Science and Arts</w:t>
            </w:r>
          </w:p>
        </w:tc>
        <w:tc>
          <w:tcPr>
            <w:tcW w:w="1949" w:type="dxa"/>
            <w:gridSpan w:val="2"/>
          </w:tcPr>
          <w:p w14:paraId="34CE0A41" w14:textId="5C6E2D06" w:rsidR="000C4F6C" w:rsidRPr="000C4F6C" w:rsidRDefault="000C4F6C" w:rsidP="000C4F6C">
            <w:pPr>
              <w:spacing w:after="120" w:line="240" w:lineRule="auto"/>
              <w:ind w:right="28"/>
              <w:jc w:val="center"/>
              <w:rPr>
                <w:rFonts w:ascii="Verdana" w:eastAsia="Times New Roman" w:hAnsi="Verdana" w:cs="Arial"/>
                <w:sz w:val="16"/>
                <w:szCs w:val="16"/>
                <w:lang w:val="en-GB"/>
              </w:rPr>
            </w:pPr>
            <w:r w:rsidRPr="000C4F6C">
              <w:rPr>
                <w:rFonts w:ascii="Verdana" w:eastAsia="Times New Roman" w:hAnsi="Verdana" w:cs="Arial"/>
                <w:sz w:val="16"/>
                <w:szCs w:val="16"/>
                <w:lang w:val="en-GB"/>
              </w:rPr>
              <w:t>International Office</w:t>
            </w:r>
          </w:p>
        </w:tc>
        <w:tc>
          <w:tcPr>
            <w:tcW w:w="1251" w:type="dxa"/>
          </w:tcPr>
          <w:p w14:paraId="62EBF3C5" w14:textId="3517465E" w:rsidR="000C4F6C" w:rsidRPr="000C4F6C" w:rsidRDefault="000C4F6C" w:rsidP="000C4F6C">
            <w:pPr>
              <w:spacing w:after="120" w:line="240" w:lineRule="auto"/>
              <w:ind w:right="28"/>
              <w:jc w:val="center"/>
              <w:rPr>
                <w:rFonts w:ascii="Verdana" w:eastAsia="Times New Roman" w:hAnsi="Verdana" w:cs="Arial"/>
                <w:sz w:val="16"/>
                <w:szCs w:val="16"/>
                <w:lang w:val="en-GB"/>
              </w:rPr>
            </w:pPr>
            <w:r w:rsidRPr="000C4F6C">
              <w:rPr>
                <w:rFonts w:ascii="Verdana" w:eastAsia="Times New Roman" w:hAnsi="Verdana" w:cs="Arial"/>
                <w:sz w:val="16"/>
                <w:szCs w:val="16"/>
                <w:lang w:val="en-GB"/>
              </w:rPr>
              <w:t>D LEMGO01</w:t>
            </w:r>
          </w:p>
        </w:tc>
        <w:tc>
          <w:tcPr>
            <w:tcW w:w="1619" w:type="dxa"/>
          </w:tcPr>
          <w:p w14:paraId="6D98A12B" w14:textId="4BE06F75" w:rsidR="000C4F6C" w:rsidRPr="000C4F6C" w:rsidRDefault="000C4F6C" w:rsidP="000C4F6C">
            <w:pPr>
              <w:spacing w:after="120" w:line="240" w:lineRule="auto"/>
              <w:ind w:right="28"/>
              <w:jc w:val="center"/>
              <w:rPr>
                <w:rFonts w:ascii="Verdana" w:eastAsia="Times New Roman" w:hAnsi="Verdana" w:cs="Arial"/>
                <w:sz w:val="16"/>
                <w:szCs w:val="16"/>
                <w:lang w:val="en-GB"/>
              </w:rPr>
            </w:pPr>
            <w:r w:rsidRPr="000C4F6C">
              <w:rPr>
                <w:rFonts w:ascii="Verdana" w:eastAsia="Times New Roman" w:hAnsi="Verdana" w:cs="Arial"/>
                <w:sz w:val="16"/>
                <w:szCs w:val="16"/>
                <w:lang w:val="en-GB"/>
              </w:rPr>
              <w:t>Germany</w:t>
            </w:r>
          </w:p>
        </w:tc>
        <w:tc>
          <w:tcPr>
            <w:tcW w:w="3260" w:type="dxa"/>
            <w:gridSpan w:val="2"/>
          </w:tcPr>
          <w:p w14:paraId="0A0EF261" w14:textId="77777777" w:rsidR="000C4F6C" w:rsidRPr="000C4F6C" w:rsidRDefault="000C4F6C" w:rsidP="000C4F6C">
            <w:pPr>
              <w:spacing w:after="120" w:line="240" w:lineRule="auto"/>
              <w:ind w:right="28"/>
              <w:jc w:val="center"/>
              <w:rPr>
                <w:rFonts w:ascii="Verdana" w:eastAsia="Times New Roman" w:hAnsi="Verdana" w:cs="Arial"/>
                <w:sz w:val="16"/>
                <w:szCs w:val="16"/>
                <w:lang w:val="en-GB"/>
              </w:rPr>
            </w:pPr>
            <w:r w:rsidRPr="000C4F6C">
              <w:rPr>
                <w:rFonts w:ascii="Verdana" w:eastAsia="Times New Roman" w:hAnsi="Verdana" w:cs="Arial"/>
                <w:sz w:val="16"/>
                <w:szCs w:val="16"/>
                <w:lang w:val="en-GB"/>
              </w:rPr>
              <w:t>Anne Kulasi</w:t>
            </w:r>
          </w:p>
          <w:p w14:paraId="2946DB82" w14:textId="393A6FAD" w:rsidR="000C4F6C" w:rsidRPr="000C4F6C" w:rsidRDefault="000C4F6C" w:rsidP="000C4F6C">
            <w:pPr>
              <w:spacing w:after="120" w:line="240" w:lineRule="auto"/>
              <w:ind w:right="28"/>
              <w:jc w:val="center"/>
              <w:rPr>
                <w:rFonts w:ascii="Verdana" w:eastAsia="Times New Roman" w:hAnsi="Verdana" w:cs="Arial"/>
                <w:sz w:val="16"/>
                <w:szCs w:val="16"/>
                <w:lang w:val="en-GB"/>
              </w:rPr>
            </w:pPr>
            <w:hyperlink r:id="rId15" w:history="1">
              <w:r w:rsidRPr="000C4F6C">
                <w:rPr>
                  <w:sz w:val="16"/>
                  <w:szCs w:val="16"/>
                  <w:lang w:val="en-GB"/>
                </w:rPr>
                <w:t>Anne.kulasi@th-owl.de</w:t>
              </w:r>
            </w:hyperlink>
            <w:r w:rsidRPr="000C4F6C">
              <w:rPr>
                <w:rFonts w:ascii="Verdana" w:eastAsia="Times New Roman" w:hAnsi="Verdana" w:cs="Arial"/>
                <w:sz w:val="16"/>
                <w:szCs w:val="16"/>
                <w:lang w:val="en-GB"/>
              </w:rPr>
              <w:t xml:space="preserve"> +4952617025980</w:t>
            </w:r>
          </w:p>
        </w:tc>
      </w:tr>
      <w:tr w:rsidR="000C4F6C" w14:paraId="619D62D1" w14:textId="77777777" w:rsidTr="00555F03">
        <w:tc>
          <w:tcPr>
            <w:tcW w:w="1547" w:type="dxa"/>
            <w:vMerge w:val="restart"/>
            <w:shd w:val="clear" w:color="auto" w:fill="D5DCE4" w:themeFill="text2" w:themeFillTint="33"/>
            <w:vAlign w:val="bottom"/>
          </w:tcPr>
          <w:p w14:paraId="312B768B"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0C4F6C" w:rsidRPr="002A00C3" w:rsidRDefault="000C4F6C" w:rsidP="000C4F6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0C4F6C" w:rsidRPr="002A00C3" w:rsidRDefault="000C4F6C" w:rsidP="000C4F6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0C4F6C" w14:paraId="5997CC1D" w14:textId="77777777" w:rsidTr="00555F03">
        <w:tc>
          <w:tcPr>
            <w:tcW w:w="1547" w:type="dxa"/>
            <w:vMerge/>
            <w:shd w:val="clear" w:color="auto" w:fill="D5DCE4" w:themeFill="text2" w:themeFillTint="33"/>
            <w:vAlign w:val="bottom"/>
          </w:tcPr>
          <w:p w14:paraId="110FFD37" w14:textId="77777777" w:rsidR="000C4F6C" w:rsidRPr="002A00C3" w:rsidRDefault="000C4F6C" w:rsidP="000C4F6C">
            <w:pPr>
              <w:spacing w:after="0" w:line="240" w:lineRule="auto"/>
              <w:rPr>
                <w:rFonts w:ascii="Calibri" w:eastAsia="Times New Roman" w:hAnsi="Calibri" w:cs="Times New Roman"/>
                <w:color w:val="000000"/>
                <w:lang w:val="en-GB" w:eastAsia="en-GB"/>
              </w:rPr>
            </w:pPr>
          </w:p>
        </w:tc>
        <w:tc>
          <w:tcPr>
            <w:tcW w:w="1573" w:type="dxa"/>
          </w:tcPr>
          <w:p w14:paraId="6B699379" w14:textId="77777777" w:rsidR="000C4F6C" w:rsidRDefault="000C4F6C" w:rsidP="000C4F6C">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0C4F6C" w:rsidRDefault="000C4F6C" w:rsidP="000C4F6C">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0C4F6C" w:rsidRDefault="000C4F6C" w:rsidP="000C4F6C">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0C4F6C" w:rsidRDefault="000C4F6C" w:rsidP="000C4F6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0C4F6C" w:rsidRDefault="000C4F6C" w:rsidP="000C4F6C">
            <w:pPr>
              <w:spacing w:after="120" w:line="240" w:lineRule="auto"/>
              <w:ind w:right="28"/>
              <w:jc w:val="center"/>
              <w:rPr>
                <w:rFonts w:ascii="Verdana" w:eastAsia="Times New Roman" w:hAnsi="Verdana" w:cs="Arial"/>
                <w:b/>
                <w:color w:val="002060"/>
                <w:sz w:val="28"/>
                <w:szCs w:val="36"/>
                <w:lang w:val="en-GB"/>
              </w:rPr>
            </w:pPr>
          </w:p>
        </w:tc>
      </w:tr>
      <w:tr w:rsidR="000C4F6C" w14:paraId="4F0883A7" w14:textId="77777777" w:rsidTr="00446484">
        <w:tc>
          <w:tcPr>
            <w:tcW w:w="11199" w:type="dxa"/>
            <w:gridSpan w:val="8"/>
            <w:shd w:val="clear" w:color="auto" w:fill="D5DCE4" w:themeFill="text2" w:themeFillTint="33"/>
            <w:vAlign w:val="bottom"/>
          </w:tcPr>
          <w:p w14:paraId="63C9C7F2" w14:textId="5436952D" w:rsidR="000C4F6C" w:rsidRDefault="000C4F6C" w:rsidP="000C4F6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89E027A" w:rsidR="00793583" w:rsidRPr="000C4F6C" w:rsidRDefault="000C4F6C" w:rsidP="00793583">
            <w:pPr>
              <w:spacing w:after="0" w:line="240" w:lineRule="auto"/>
              <w:jc w:val="center"/>
              <w:rPr>
                <w:rFonts w:ascii="Calibri" w:eastAsia="Times New Roman" w:hAnsi="Calibri" w:cs="Times New Roman"/>
                <w:i/>
                <w:color w:val="000000"/>
                <w:sz w:val="16"/>
                <w:szCs w:val="16"/>
                <w:highlight w:val="yellow"/>
                <w:lang w:val="de-DE" w:eastAsia="en-GB"/>
              </w:rPr>
            </w:pPr>
            <w:r w:rsidRPr="000C4F6C">
              <w:rPr>
                <w:rFonts w:ascii="Calibri" w:eastAsia="Times New Roman" w:hAnsi="Calibri" w:cs="Times New Roman"/>
                <w:i/>
                <w:color w:val="000000"/>
                <w:sz w:val="16"/>
                <w:szCs w:val="16"/>
                <w:highlight w:val="yellow"/>
                <w:lang w:val="de-DE" w:eastAsia="en-GB"/>
              </w:rPr>
              <w:t>Hier PAV ihres Studienganges eintragen</w:t>
            </w: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0C4F6C" w:rsidRDefault="00793583" w:rsidP="00793583">
            <w:pPr>
              <w:spacing w:after="0" w:line="240" w:lineRule="auto"/>
              <w:jc w:val="center"/>
              <w:rPr>
                <w:rFonts w:ascii="Calibri" w:eastAsia="Times New Roman" w:hAnsi="Calibri" w:cs="Times New Roman"/>
                <w:color w:val="000000"/>
                <w:sz w:val="16"/>
                <w:szCs w:val="16"/>
                <w:lang w:val="de-DE"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0C4F6C" w:rsidRDefault="00793583" w:rsidP="00793583">
            <w:pPr>
              <w:spacing w:after="0" w:line="240" w:lineRule="auto"/>
              <w:jc w:val="center"/>
              <w:rPr>
                <w:rFonts w:ascii="Calibri" w:eastAsia="Times New Roman" w:hAnsi="Calibri" w:cs="Times New Roman"/>
                <w:color w:val="000000"/>
                <w:sz w:val="16"/>
                <w:szCs w:val="16"/>
                <w:lang w:val="de-DE"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0C4F6C" w:rsidRDefault="00793583" w:rsidP="00793583">
            <w:pPr>
              <w:spacing w:after="0" w:line="240" w:lineRule="auto"/>
              <w:jc w:val="center"/>
              <w:rPr>
                <w:rFonts w:ascii="Calibri" w:eastAsia="Times New Roman" w:hAnsi="Calibri" w:cs="Times New Roman"/>
                <w:color w:val="000000"/>
                <w:sz w:val="16"/>
                <w:szCs w:val="16"/>
                <w:lang w:val="de-DE"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0C4F6C" w:rsidRDefault="00793583" w:rsidP="00793583">
            <w:pPr>
              <w:spacing w:after="0" w:line="240" w:lineRule="auto"/>
              <w:jc w:val="center"/>
              <w:rPr>
                <w:rFonts w:ascii="Calibri" w:eastAsia="Times New Roman" w:hAnsi="Calibri" w:cs="Times New Roman"/>
                <w:b/>
                <w:bCs/>
                <w:color w:val="000000"/>
                <w:sz w:val="16"/>
                <w:szCs w:val="16"/>
                <w:lang w:val="de-DE"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F143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F143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F143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F143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F143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F143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F143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F143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4F6C"/>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nne.kulasi@th-owl.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3B85F9EE5491A8F60B851A0C27FE7"/>
        <w:category>
          <w:name w:val="Allgemein"/>
          <w:gallery w:val="placeholder"/>
        </w:category>
        <w:types>
          <w:type w:val="bbPlcHdr"/>
        </w:types>
        <w:behaviors>
          <w:behavior w:val="content"/>
        </w:behaviors>
        <w:guid w:val="{7A4DDADA-9CEB-430E-A7A4-ACE1AEBD8546}"/>
      </w:docPartPr>
      <w:docPartBody>
        <w:p w:rsidR="00000000" w:rsidRDefault="007D0A71" w:rsidP="007D0A71">
          <w:pPr>
            <w:pStyle w:val="BAD3B85F9EE5491A8F60B851A0C27FE7"/>
          </w:pPr>
          <w:r w:rsidRPr="009B1566">
            <w:rPr>
              <w:rStyle w:val="Platzhaltertext"/>
            </w:rPr>
            <w:t>Wählen Sie ein Element aus.</w:t>
          </w:r>
        </w:p>
      </w:docPartBody>
    </w:docPart>
    <w:docPart>
      <w:docPartPr>
        <w:name w:val="BC1EC6A2DAEF4416B718B70E2FA3AC85"/>
        <w:category>
          <w:name w:val="Allgemein"/>
          <w:gallery w:val="placeholder"/>
        </w:category>
        <w:types>
          <w:type w:val="bbPlcHdr"/>
        </w:types>
        <w:behaviors>
          <w:behavior w:val="content"/>
        </w:behaviors>
        <w:guid w:val="{CE7DBBF7-7053-41F2-9D0E-920F866D3D8E}"/>
      </w:docPartPr>
      <w:docPartBody>
        <w:p w:rsidR="00000000" w:rsidRDefault="007D0A71" w:rsidP="007D0A71">
          <w:pPr>
            <w:pStyle w:val="BC1EC6A2DAEF4416B718B70E2FA3AC85"/>
          </w:pPr>
          <w:r w:rsidRPr="009B156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71"/>
    <w:rsid w:val="007D0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0A71"/>
    <w:rPr>
      <w:color w:val="808080"/>
    </w:rPr>
  </w:style>
  <w:style w:type="paragraph" w:customStyle="1" w:styleId="A0403F49845A4E9FBEAC374E2473F789">
    <w:name w:val="A0403F49845A4E9FBEAC374E2473F789"/>
    <w:rsid w:val="007D0A71"/>
  </w:style>
  <w:style w:type="paragraph" w:customStyle="1" w:styleId="DB499380009C4E409933B7B4602CFC20">
    <w:name w:val="DB499380009C4E409933B7B4602CFC20"/>
    <w:rsid w:val="007D0A71"/>
  </w:style>
  <w:style w:type="paragraph" w:customStyle="1" w:styleId="B26B9BEF7D164F65B61221CD52BAA979">
    <w:name w:val="B26B9BEF7D164F65B61221CD52BAA979"/>
    <w:rsid w:val="007D0A71"/>
  </w:style>
  <w:style w:type="paragraph" w:customStyle="1" w:styleId="BAD3B85F9EE5491A8F60B851A0C27FE7">
    <w:name w:val="BAD3B85F9EE5491A8F60B851A0C27FE7"/>
    <w:rsid w:val="007D0A71"/>
  </w:style>
  <w:style w:type="paragraph" w:customStyle="1" w:styleId="BC1EC6A2DAEF4416B718B70E2FA3AC85">
    <w:name w:val="BC1EC6A2DAEF4416B718B70E2FA3AC85"/>
    <w:rsid w:val="007D0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3fb91a6a-179c-40e3-9f1d-e926560243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F1578-6A91-48AE-AB5B-6A9A5847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11988</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Anne Kulasi</cp:lastModifiedBy>
  <cp:revision>4</cp:revision>
  <cp:lastPrinted>2021-02-09T14:36:00Z</cp:lastPrinted>
  <dcterms:created xsi:type="dcterms:W3CDTF">2022-05-19T06:35:00Z</dcterms:created>
  <dcterms:modified xsi:type="dcterms:W3CDTF">2022-09-06T07:22:00Z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